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lang w:val="en-US"/>
        </w:rPr>
      </w:pPr>
      <w:r>
        <w:rPr>
          <w:b/>
        </w:rPr>
        <w:t>业务规则</w:t>
      </w:r>
      <w:r>
        <w:rPr>
          <w:rFonts w:hint="default"/>
          <w:b/>
          <w:lang w:val="en-US"/>
        </w:rPr>
        <w:t>:</w:t>
      </w:r>
    </w:p>
    <w:p>
      <w:pPr>
        <w:rPr>
          <w:rFonts w:hint="default"/>
          <w:b/>
          <w:lang w:val="en-US"/>
        </w:rPr>
      </w:pPr>
    </w:p>
    <w:p>
      <w:pPr>
        <w:pStyle w:val="4"/>
        <w:numPr>
          <w:ilvl w:val="0"/>
          <w:numId w:val="0"/>
        </w:numPr>
        <w:ind w:leftChars="0"/>
        <w:outlineLvl w:val="0"/>
        <w:rPr>
          <w:rFonts w:hint="eastAsia" w:ascii="等线" w:hAnsi="等线" w:eastAsia="等线" w:cs="Times New Roman"/>
          <w:b/>
          <w:kern w:val="2"/>
          <w:sz w:val="21"/>
          <w:szCs w:val="22"/>
          <w:lang w:val="en-US" w:eastAsia="zh-CN" w:bidi="ar-SA"/>
        </w:rPr>
      </w:pPr>
      <w:r>
        <w:rPr>
          <w:rFonts w:hint="eastAsia" w:ascii="等线" w:hAnsi="等线" w:eastAsia="等线" w:cs="Times New Roman"/>
          <w:b/>
          <w:kern w:val="2"/>
          <w:sz w:val="21"/>
          <w:szCs w:val="22"/>
          <w:lang w:val="en-US" w:eastAsia="zh-CN" w:bidi="ar-SA"/>
        </w:rPr>
        <w:t>移动花卡-宝藏版（2023版）</w:t>
      </w:r>
      <w:r>
        <w:rPr>
          <w:rFonts w:hint="default" w:ascii="等线" w:hAnsi="等线" w:eastAsia="等线" w:cs="Times New Roman"/>
          <w:b/>
          <w:kern w:val="2"/>
          <w:sz w:val="21"/>
          <w:szCs w:val="22"/>
          <w:lang w:val="en-US" w:eastAsia="zh-CN" w:bidi="ar-SA"/>
        </w:rPr>
        <w:t>3</w:t>
      </w:r>
      <w:r>
        <w:rPr>
          <w:rFonts w:hint="eastAsia" w:ascii="等线" w:hAnsi="等线" w:eastAsia="等线" w:cs="Times New Roman"/>
          <w:b/>
          <w:kern w:val="2"/>
          <w:sz w:val="21"/>
          <w:szCs w:val="22"/>
          <w:lang w:val="en-US" w:eastAsia="zh-CN" w:bidi="ar-SA"/>
        </w:rPr>
        <w:t>9档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、移动花卡宝藏版39档</w:t>
      </w:r>
      <w:r>
        <w:rPr>
          <w:rFonts w:hint="default"/>
          <w:lang w:val="en-US" w:eastAsia="zh-CN"/>
        </w:rPr>
        <w:t>新入网用户</w:t>
      </w:r>
      <w:r>
        <w:rPr>
          <w:rFonts w:hint="default"/>
          <w:b/>
          <w:bCs/>
          <w:color w:val="C00000"/>
          <w:lang w:val="en-US" w:eastAsia="zh-CN"/>
        </w:rPr>
        <w:t>免收首月套餐费（激活当日起至当月底）</w:t>
      </w:r>
      <w:r>
        <w:rPr>
          <w:rFonts w:hint="default"/>
          <w:lang w:val="en-US" w:eastAsia="zh-CN"/>
        </w:rPr>
        <w:t>，套餐内通用流量、专属流量、亲情网优惠全量提供，次月起全额收取39元/月。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宝藏卡39元档套餐内包含5GB通用流量和30GB专属流量月包，专属流量范围包括中国移动精品APP及阿里系、百度系、抖音系、网易游戏、腾讯系、芒果TV、快手、喜马拉雅、新浪微博、VIVO等超过100款第三方热门APP。具体支持专属流量的APP清单随中国移动业务合作情况或将发生变动，以订购页面具体内容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3、激活时连带办理优惠活动</w:t>
      </w:r>
      <w:r>
        <w:rPr>
          <w:rFonts w:hint="default"/>
          <w:sz w:val="22"/>
          <w:lang w:val="en-US" w:eastAsia="zh-CN"/>
        </w:rPr>
        <w:t>，</w:t>
      </w:r>
      <w:r>
        <w:rPr>
          <w:rFonts w:hint="eastAsia"/>
          <w:sz w:val="22"/>
          <w:lang w:val="en-US" w:eastAsia="zh-CN"/>
        </w:rPr>
        <w:t>办理当月生效</w:t>
      </w:r>
      <w:r>
        <w:rPr>
          <w:rFonts w:hint="default"/>
          <w:color w:val="auto"/>
          <w:lang w:val="en-US" w:eastAsia="zh-CN"/>
        </w:rPr>
        <w:t>，</w:t>
      </w:r>
      <w:r>
        <w:rPr>
          <w:rFonts w:hint="default"/>
          <w:b/>
          <w:bCs/>
          <w:color w:val="C00000"/>
          <w:lang w:val="en-US" w:eastAsia="zh-CN"/>
        </w:rPr>
        <w:t>活动期12个月</w:t>
      </w:r>
      <w:r>
        <w:rPr>
          <w:rFonts w:hint="default"/>
          <w:color w:val="auto"/>
          <w:lang w:val="en-US" w:eastAsia="zh-CN"/>
        </w:rPr>
        <w:t>，</w:t>
      </w:r>
      <w:r>
        <w:rPr>
          <w:rFonts w:hint="default"/>
          <w:b/>
          <w:bCs/>
          <w:color w:val="C00000"/>
          <w:lang w:val="en-US" w:eastAsia="zh-CN"/>
        </w:rPr>
        <w:t>活动期内每月含45GB通用流量（</w:t>
      </w:r>
      <w:r>
        <w:rPr>
          <w:rFonts w:hint="eastAsia"/>
          <w:b/>
          <w:bCs/>
          <w:color w:val="C00000"/>
          <w:lang w:val="en-US" w:eastAsia="zh-CN"/>
        </w:rPr>
        <w:t>分为</w:t>
      </w:r>
      <w:r>
        <w:rPr>
          <w:rFonts w:hint="default"/>
          <w:b/>
          <w:bCs/>
          <w:color w:val="C00000"/>
          <w:lang w:val="en-US" w:eastAsia="zh-CN"/>
        </w:rPr>
        <w:t>20G</w:t>
      </w:r>
      <w:r>
        <w:rPr>
          <w:rFonts w:hint="eastAsia"/>
          <w:b/>
          <w:bCs/>
          <w:color w:val="C00000"/>
          <w:lang w:val="en-US" w:eastAsia="zh-CN"/>
        </w:rPr>
        <w:t>和</w:t>
      </w:r>
      <w:r>
        <w:rPr>
          <w:rFonts w:hint="default"/>
          <w:b/>
          <w:bCs/>
          <w:color w:val="C00000"/>
          <w:lang w:val="en-US" w:eastAsia="zh-CN"/>
        </w:rPr>
        <w:t>25G</w:t>
      </w:r>
      <w:r>
        <w:rPr>
          <w:rFonts w:hint="eastAsia"/>
          <w:b/>
          <w:bCs/>
          <w:color w:val="C00000"/>
          <w:lang w:val="en-US" w:eastAsia="zh-CN"/>
        </w:rPr>
        <w:t>两个通用流量包，</w:t>
      </w:r>
      <w:r>
        <w:rPr>
          <w:rFonts w:hint="default"/>
          <w:b/>
          <w:bCs/>
          <w:color w:val="C00000"/>
          <w:lang w:val="en-US" w:eastAsia="zh-CN"/>
        </w:rPr>
        <w:t>不含港澳台</w:t>
      </w:r>
      <w:r>
        <w:rPr>
          <w:rFonts w:hint="eastAsia"/>
          <w:b/>
          <w:bCs/>
          <w:color w:val="C00000"/>
          <w:lang w:val="en-US" w:eastAsia="zh-CN"/>
        </w:rPr>
        <w:t>）</w:t>
      </w:r>
      <w:r>
        <w:rPr>
          <w:rFonts w:hint="default"/>
          <w:color w:val="auto"/>
          <w:lang w:val="en-US" w:eastAsia="zh-CN"/>
        </w:rPr>
        <w:t>，流量不可结转、不可共享、不可转赠，另</w:t>
      </w:r>
      <w:r>
        <w:rPr>
          <w:rFonts w:hint="default"/>
          <w:b/>
          <w:bCs/>
          <w:color w:val="C00000"/>
          <w:lang w:val="en-US" w:eastAsia="zh-CN"/>
        </w:rPr>
        <w:t>活动期内从次月起每月</w:t>
      </w:r>
      <w:r>
        <w:rPr>
          <w:rFonts w:hint="eastAsia"/>
          <w:b/>
          <w:bCs/>
          <w:color w:val="C00000"/>
          <w:lang w:val="en-US" w:eastAsia="zh-CN"/>
        </w:rPr>
        <w:t>优惠</w:t>
      </w:r>
      <w:r>
        <w:rPr>
          <w:rFonts w:hint="default"/>
          <w:b/>
          <w:bCs/>
          <w:color w:val="C00000"/>
          <w:lang w:val="en-US" w:eastAsia="zh-CN"/>
        </w:rPr>
        <w:t>10元套餐费用</w:t>
      </w:r>
      <w:r>
        <w:rPr>
          <w:rFonts w:hint="default"/>
          <w:color w:val="auto"/>
          <w:lang w:val="en-US" w:eastAsia="zh-CN"/>
        </w:rPr>
        <w:t>，活动到期后自动退订失效。活动期12个月内需使用移动花卡宝藏卡39元套餐，</w:t>
      </w:r>
      <w:r>
        <w:rPr>
          <w:rFonts w:hint="default"/>
          <w:b/>
          <w:bCs/>
          <w:color w:val="C00000"/>
          <w:lang w:val="en-US" w:eastAsia="zh-CN"/>
        </w:rPr>
        <w:t>提前更改套餐后，将无法享受相关活动优惠</w:t>
      </w:r>
      <w:r>
        <w:rPr>
          <w:rFonts w:hint="eastAsia"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4、宝藏卡39元档套外通用流量5元1G，当月有效。专属流量均不可结转、不可转赠、不可共享。每月总流量（含通用流量、专属流量）使用上限以各省规则为准，次月初自动恢复。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5、宝藏卡39元档套外语音资费0.1元/分钟，免费接听；国内点对点短信0.1元/条，包含来电显示。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6、激活号卡后，可在配送人员处进入指定充值页面，完成一笔50元及以上的话费充值，即可</w:t>
      </w:r>
      <w:r>
        <w:rPr>
          <w:rFonts w:hint="default"/>
          <w:b/>
          <w:bCs/>
          <w:color w:val="C00000"/>
          <w:lang w:val="en-US" w:eastAsia="zh-CN"/>
        </w:rPr>
        <w:t>参加充值50元送120元活动，120元赠费从次月起分12个月到账，每月到账10元话费</w:t>
      </w:r>
      <w:r>
        <w:rPr>
          <w:rFonts w:hint="default"/>
          <w:lang w:val="en-US" w:eastAsia="zh-CN"/>
        </w:rPr>
        <w:t>，返还话费预计每月5号前到账。每位用户只能参加1次充50送120活动，不能叠加享受其他充值优惠活动。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7、建议使用专属流量包前将APP升级至最新版本，请在WIFI功能关闭下使用专属流量功能，避免WIFI和移动网络频繁切换导致专属流量服务启动失败。客户端不包含在“专属流量”内的使用范围，特别说明如下：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 客户端启动、登录；客户端内的插播广告（图片、文字及视频）、内嵌H5页面、弹幕，第三方的广告，直播或主播类视频，K歌功能，语音及视频聊天，在线观看和下载缓存的第三方视频等。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②手机号码处于国际或港澳台地区漫游状态下产生的流量。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③利用手机设置代理服务器或VPN等方式，访问APP所产生的流量。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④用无线上网卡、平板电脑、CPE、MIFI等非手机设备使用产生的流量。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⑤使用CMWAP接入点方式，访问视频APP所产生的流量。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⑥当宝藏卡号码作为热点使用时，网络不稳定可能会出现专属流量和通用流量交错使用的情况。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8、宝藏卡内包含全国亲情网3个亲情号码（含主号4人）国内畅聊，您可在中国移动APP开通全国亲情网（统付版）并添加亲情号码。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9、上述资费适用范围不含港澳台地区。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10、同一身份证在30天内能够购买一个号码，号卡仅寄送本省，需本人持身份证当面激活。因国家政策原因部分地址可能无法配送。号卡受理结果以系统实际返回结果为准。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11、为了保障通信秩序，对于申请人信息、年龄、IP、联系方式、联系地址相近或异常等疑似重复购买或异常订购的订单，可能不予发货。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12、根据国家实名制相关规定，请保证所购号卡为本人使用，不得转售、倒卖号卡。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13、其它未尽事宜，详询10086。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  <w:bookmarkStart w:id="17" w:name="_GoBack"/>
      <w:bookmarkEnd w:id="17"/>
    </w:p>
    <w:p>
      <w:pPr>
        <w:pStyle w:val="4"/>
        <w:numPr>
          <w:ilvl w:val="0"/>
          <w:numId w:val="0"/>
        </w:numPr>
        <w:ind w:leftChars="0"/>
        <w:outlineLvl w:val="0"/>
        <w:rPr>
          <w:rFonts w:hint="eastAsia" w:ascii="等线" w:hAnsi="等线" w:eastAsia="等线" w:cs="Times New Roman"/>
          <w:b/>
          <w:kern w:val="2"/>
          <w:sz w:val="21"/>
          <w:szCs w:val="22"/>
          <w:lang w:val="en-US" w:eastAsia="zh-CN" w:bidi="ar-SA"/>
        </w:rPr>
      </w:pPr>
      <w:bookmarkStart w:id="0" w:name="nZsr-1653470171857"/>
      <w:bookmarkEnd w:id="0"/>
      <w:r>
        <w:rPr>
          <w:rFonts w:hint="eastAsia" w:ascii="等线" w:hAnsi="等线" w:eastAsia="等线" w:cs="Times New Roman"/>
          <w:b/>
          <w:kern w:val="2"/>
          <w:sz w:val="21"/>
          <w:szCs w:val="22"/>
          <w:lang w:val="en-US" w:eastAsia="zh-CN" w:bidi="ar-SA"/>
        </w:rPr>
        <w:t>移动花卡-宝藏版（2023版）59档</w:t>
      </w:r>
    </w:p>
    <w:p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、移动花卡宝藏版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9档</w:t>
      </w:r>
      <w:r>
        <w:rPr>
          <w:rFonts w:hint="default"/>
          <w:lang w:val="en-US" w:eastAsia="zh-CN"/>
        </w:rPr>
        <w:t>新入网用户</w:t>
      </w:r>
      <w:r>
        <w:rPr>
          <w:rFonts w:hint="default"/>
          <w:b/>
          <w:bCs/>
          <w:color w:val="C00000"/>
          <w:lang w:val="en-US" w:eastAsia="zh-CN"/>
        </w:rPr>
        <w:t>免收首月套餐费（激活当日起至当月底）</w:t>
      </w:r>
      <w:r>
        <w:rPr>
          <w:rFonts w:hint="default"/>
          <w:lang w:val="en-US" w:eastAsia="zh-CN"/>
        </w:rPr>
        <w:t>，套餐内通用流量、专属流量、亲情网优惠全量提供，次月起全额收取59元/月。</w:t>
      </w:r>
    </w:p>
    <w:p>
      <w:bookmarkStart w:id="1" w:name="s1DJ-1653532840335"/>
      <w:bookmarkEnd w:id="1"/>
      <w:r>
        <w:t>2、宝藏卡59元档套餐内包含</w:t>
      </w:r>
      <w:r>
        <w:rPr>
          <w:sz w:val="22"/>
        </w:rPr>
        <w:t>15GB通用流量和</w:t>
      </w:r>
      <w:r>
        <w:t>30GB专属流量月包，专属流量范围包括中国移动精品APP及阿里系、百度系、抖音系、网易游戏、腾讯系、芒果TV、快手、喜马拉雅、新浪微博、VIVO等超过100款第三方热门APP。具体支持专属流量的APP清单随中国移动业务合作情况或将发生变动，以订购页面具体内容为准。</w:t>
      </w:r>
    </w:p>
    <w:p>
      <w:pPr>
        <w:rPr>
          <w:sz w:val="22"/>
        </w:rPr>
      </w:pPr>
      <w:bookmarkStart w:id="2" w:name="ljIH-1655530933873"/>
      <w:bookmarkEnd w:id="2"/>
      <w:r>
        <w:rPr>
          <w:rFonts w:hint="default"/>
          <w:sz w:val="22"/>
          <w:lang w:val="en-US" w:eastAsia="zh-CN"/>
        </w:rPr>
        <w:t>3、激活时连带办理优惠活动，</w:t>
      </w:r>
      <w:r>
        <w:rPr>
          <w:rFonts w:hint="eastAsia"/>
          <w:sz w:val="22"/>
          <w:lang w:val="en-US" w:eastAsia="zh-CN"/>
        </w:rPr>
        <w:t>办理当月生效，</w:t>
      </w:r>
      <w:r>
        <w:rPr>
          <w:rFonts w:hint="default"/>
          <w:b/>
          <w:bCs/>
          <w:color w:val="C00000"/>
          <w:sz w:val="22"/>
          <w:lang w:val="en-US" w:eastAsia="zh-CN"/>
        </w:rPr>
        <w:t>活动期12个月，活动期内每月含90GB通用流量</w:t>
      </w:r>
      <w:r>
        <w:rPr>
          <w:rFonts w:hint="default"/>
          <w:b/>
          <w:bCs/>
          <w:color w:val="C00000"/>
          <w:lang w:val="en-US" w:eastAsia="zh-CN"/>
        </w:rPr>
        <w:t>（</w:t>
      </w:r>
      <w:r>
        <w:rPr>
          <w:rFonts w:hint="eastAsia"/>
          <w:b/>
          <w:bCs/>
          <w:color w:val="C00000"/>
          <w:lang w:val="en-US" w:eastAsia="zh-CN"/>
        </w:rPr>
        <w:t>分为两个</w:t>
      </w:r>
      <w:r>
        <w:rPr>
          <w:rFonts w:hint="default"/>
          <w:b/>
          <w:bCs/>
          <w:color w:val="C00000"/>
          <w:lang w:val="en-US" w:eastAsia="zh-CN"/>
        </w:rPr>
        <w:t>45G</w:t>
      </w:r>
      <w:r>
        <w:rPr>
          <w:rFonts w:hint="eastAsia"/>
          <w:b/>
          <w:bCs/>
          <w:color w:val="C00000"/>
          <w:lang w:val="en-US" w:eastAsia="zh-CN"/>
        </w:rPr>
        <w:t>通用流量包，</w:t>
      </w:r>
      <w:r>
        <w:rPr>
          <w:rFonts w:hint="default"/>
          <w:b/>
          <w:bCs/>
          <w:color w:val="C00000"/>
          <w:lang w:val="en-US" w:eastAsia="zh-CN"/>
        </w:rPr>
        <w:t>不含港澳台</w:t>
      </w:r>
      <w:r>
        <w:rPr>
          <w:rFonts w:hint="eastAsia"/>
          <w:b/>
          <w:bCs/>
          <w:color w:val="C00000"/>
          <w:lang w:val="en-US" w:eastAsia="zh-CN"/>
        </w:rPr>
        <w:t>）</w:t>
      </w:r>
      <w:r>
        <w:rPr>
          <w:rFonts w:hint="default"/>
          <w:sz w:val="22"/>
          <w:lang w:val="en-US" w:eastAsia="zh-CN"/>
        </w:rPr>
        <w:t>，流量不可结转、不可共享、不可转赠，另</w:t>
      </w:r>
      <w:r>
        <w:rPr>
          <w:rFonts w:hint="default"/>
          <w:b/>
          <w:bCs/>
          <w:color w:val="C00000"/>
          <w:sz w:val="22"/>
          <w:lang w:val="en-US" w:eastAsia="zh-CN"/>
        </w:rPr>
        <w:t>活动期内从次月起每月</w:t>
      </w:r>
      <w:r>
        <w:rPr>
          <w:rFonts w:hint="eastAsia"/>
          <w:b/>
          <w:bCs/>
          <w:color w:val="C00000"/>
          <w:sz w:val="22"/>
          <w:lang w:val="en-US" w:eastAsia="zh-CN"/>
        </w:rPr>
        <w:t>优惠2</w:t>
      </w:r>
      <w:r>
        <w:rPr>
          <w:rFonts w:hint="default"/>
          <w:b/>
          <w:bCs/>
          <w:color w:val="C00000"/>
          <w:sz w:val="22"/>
          <w:lang w:val="en-US" w:eastAsia="zh-CN"/>
        </w:rPr>
        <w:t>0元套餐费用</w:t>
      </w:r>
      <w:r>
        <w:rPr>
          <w:rFonts w:hint="default"/>
          <w:sz w:val="22"/>
          <w:lang w:val="en-US" w:eastAsia="zh-CN"/>
        </w:rPr>
        <w:t>，活动到期后自动退订失效。活动期12个月内需使用移动花卡宝藏卡59元套餐，</w:t>
      </w:r>
      <w:r>
        <w:rPr>
          <w:rFonts w:hint="default"/>
          <w:b/>
          <w:bCs/>
          <w:color w:val="C00000"/>
          <w:sz w:val="22"/>
          <w:lang w:val="en-US" w:eastAsia="zh-CN"/>
        </w:rPr>
        <w:t>提前更改套餐后，将无法享受相关活动优惠</w:t>
      </w:r>
      <w:r>
        <w:rPr>
          <w:rFonts w:hint="eastAsia"/>
          <w:sz w:val="22"/>
          <w:lang w:val="en-US" w:eastAsia="zh-CN"/>
        </w:rPr>
        <w:t>。</w:t>
      </w:r>
    </w:p>
    <w:p>
      <w:pP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、激活号卡后，可在配送人员处进入指定充值页面，完成一笔50元及以上的话费充值，即可</w:t>
      </w:r>
      <w:r>
        <w:rPr>
          <w:rFonts w:hint="eastAsia"/>
          <w:b/>
          <w:bCs/>
          <w:color w:val="C00000"/>
          <w:lang w:val="en-US" w:eastAsia="zh-CN"/>
        </w:rPr>
        <w:t>参加充值50元送120元活动，120元赠费从次月起分</w:t>
      </w:r>
      <w:r>
        <w:rPr>
          <w:rFonts w:hint="default"/>
          <w:b/>
          <w:bCs/>
          <w:color w:val="C00000"/>
          <w:lang w:val="en-US" w:eastAsia="zh-CN"/>
        </w:rPr>
        <w:t>12</w:t>
      </w:r>
      <w:r>
        <w:rPr>
          <w:rFonts w:hint="eastAsia"/>
          <w:b/>
          <w:bCs/>
          <w:color w:val="C00000"/>
          <w:lang w:val="en-US" w:eastAsia="zh-CN"/>
        </w:rPr>
        <w:t>个月到账，每月到账10元话费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，返还话费预计每月5号前到账。每位用户只能参加1次充50送120活动，不能叠加享受其他充值优惠活动。</w:t>
      </w:r>
    </w:p>
    <w:p>
      <w:bookmarkStart w:id="3" w:name="AwIp-1655533060740"/>
      <w:bookmarkEnd w:id="3"/>
      <w:r>
        <w:rPr>
          <w:rFonts w:hint="default"/>
          <w:lang w:val="en-US"/>
        </w:rPr>
        <w:t>5</w:t>
      </w:r>
      <w:r>
        <w:t>、宝藏卡59元档套外通用流量5元1G，当月有效。专属流量均不可结转、不可转赠、不可共享。</w:t>
      </w:r>
      <w:r>
        <w:rPr>
          <w:sz w:val="22"/>
        </w:rPr>
        <w:t>每月总流量（含通用流量、专属流量）使用上限以各省规则为准，次月初自动恢复。</w:t>
      </w:r>
    </w:p>
    <w:p>
      <w:bookmarkStart w:id="4" w:name="MUTA-1654758818465"/>
      <w:bookmarkEnd w:id="4"/>
      <w:r>
        <w:rPr>
          <w:rFonts w:hint="default"/>
          <w:lang w:val="en-US"/>
        </w:rPr>
        <w:t>6</w:t>
      </w:r>
      <w:r>
        <w:t>、宝藏卡59元档套外语音资费0.1元/分钟，免费接听；国内点对点短信0.1元/条，包含来电显示。</w:t>
      </w:r>
    </w:p>
    <w:p>
      <w:bookmarkStart w:id="5" w:name="EZ72-1661328300027"/>
      <w:bookmarkEnd w:id="5"/>
      <w:r>
        <w:rPr>
          <w:rFonts w:hint="default"/>
          <w:lang w:val="en-US"/>
        </w:rPr>
        <w:t>7</w:t>
      </w:r>
      <w:r>
        <w:t>、建议使用专属流量包前将APP升级至最新版本，请在WIFI功能关闭下使用专属流量功能，避免WIFI和移动网络频繁切换导致专属流量服务启动失败。客户端不包含在“专属流量”内的使用范围，特别说明如下：</w:t>
      </w:r>
    </w:p>
    <w:p>
      <w:bookmarkStart w:id="6" w:name="pJlz-1661246555832"/>
      <w:bookmarkEnd w:id="6"/>
      <w:r>
        <w:t>① 客户端启动、登录；客户端内的插播广告（图片、文字及视频）、内嵌H5页面、弹幕，第三方的广告，直播或主播类视频，K歌功能，语音及视频聊天，在线观看和下载缓存的第三方视频等。</w:t>
      </w:r>
    </w:p>
    <w:p>
      <w:bookmarkStart w:id="7" w:name="ziQF-1661246555834"/>
      <w:bookmarkEnd w:id="7"/>
      <w:r>
        <w:t>②手机号码处于国际或港澳台地区漫游状态下产生的流量。</w:t>
      </w:r>
    </w:p>
    <w:p>
      <w:bookmarkStart w:id="8" w:name="KJ0L-1661246555836"/>
      <w:bookmarkEnd w:id="8"/>
      <w:r>
        <w:t>③利用手机设置代理服务器或VPN等方式，访问APP所产生的流量。</w:t>
      </w:r>
    </w:p>
    <w:p>
      <w:bookmarkStart w:id="9" w:name="tE2T-1661246555840"/>
      <w:bookmarkEnd w:id="9"/>
      <w:r>
        <w:t>④用无线上网卡、平板电脑、CPE、MIFI等非手机设备使用产生的流量。</w:t>
      </w:r>
    </w:p>
    <w:p>
      <w:bookmarkStart w:id="10" w:name="B2l1-1661246555842"/>
      <w:bookmarkEnd w:id="10"/>
      <w:r>
        <w:t>⑤使用CMWAP接入点方式，访问视频APP所产生的流量。</w:t>
      </w:r>
    </w:p>
    <w:p>
      <w:bookmarkStart w:id="11" w:name="Ktwp-1661246555844"/>
      <w:bookmarkEnd w:id="11"/>
      <w:r>
        <w:t>⑥当宝藏卡号码作为热点使用时，网络不稳定可能会出现专属流量和通用流量交错使用的情况。</w:t>
      </w:r>
    </w:p>
    <w:p>
      <w:bookmarkStart w:id="12" w:name="TYot-1661246555847"/>
      <w:bookmarkEnd w:id="12"/>
      <w:r>
        <w:rPr>
          <w:rFonts w:hint="default"/>
          <w:lang w:val="en-US"/>
        </w:rPr>
        <w:t>8</w:t>
      </w:r>
      <w:r>
        <w:t>、宝藏卡内包含全国亲情网3个亲情号码（含主号4人）国内畅聊，您可在中国移动APP开通全国亲情网（统付版）并添加亲情号码。</w:t>
      </w:r>
    </w:p>
    <w:p>
      <w:bookmarkStart w:id="13" w:name="vHM6-1661246555849"/>
      <w:bookmarkEnd w:id="13"/>
      <w:r>
        <w:rPr>
          <w:rFonts w:hint="default"/>
          <w:lang w:val="en-US"/>
        </w:rPr>
        <w:t>9</w:t>
      </w:r>
      <w:r>
        <w:t>、上述资费适用范围不含港澳台地区。</w:t>
      </w:r>
    </w:p>
    <w:p>
      <w:bookmarkStart w:id="14" w:name="7yvG-1661246555851"/>
      <w:bookmarkEnd w:id="14"/>
      <w:r>
        <w:rPr>
          <w:rFonts w:hint="default"/>
          <w:lang w:val="en-US"/>
        </w:rPr>
        <w:t>10</w:t>
      </w:r>
      <w:r>
        <w:t>、同一身份证在30天内能够购买一个号码，号卡仅寄送本省，需本人持身份证当面激活。因国家政策原因部分地址可能无法配送。号卡受理结果以系统实际返回结果为准。</w:t>
      </w:r>
    </w:p>
    <w:p>
      <w:bookmarkStart w:id="15" w:name="5YFo-1661246555853"/>
      <w:bookmarkEnd w:id="15"/>
      <w:r>
        <w:t>1</w:t>
      </w:r>
      <w:r>
        <w:rPr>
          <w:rFonts w:hint="default"/>
          <w:lang w:val="en-US"/>
        </w:rPr>
        <w:t>1</w:t>
      </w:r>
      <w:r>
        <w:t>、为了保障通信秩序，对于申请人信息、年龄、IP、联系方式、联系地址相近或异常等疑似重复购买或异常订购的订单，可能不予发货。</w:t>
      </w:r>
    </w:p>
    <w:p>
      <w:bookmarkStart w:id="16" w:name="59ML-1661246555855"/>
      <w:bookmarkEnd w:id="16"/>
      <w:r>
        <w:t>1</w:t>
      </w:r>
      <w:r>
        <w:rPr>
          <w:rFonts w:hint="default"/>
          <w:lang w:val="en-US"/>
        </w:rPr>
        <w:t>2</w:t>
      </w:r>
      <w:r>
        <w:t>、根据国家实名制相关规定，请保证所购号卡为本人使用，不得转售、倒卖号卡。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13、其它未尽事宜，详询10086。</w:t>
      </w:r>
    </w:p>
    <w:p/>
    <w:p/>
    <w:sectPr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5E07"/>
    <w:rsid w:val="086E4CDF"/>
    <w:rsid w:val="26BF01D9"/>
    <w:rsid w:val="287846F2"/>
    <w:rsid w:val="347B48C7"/>
    <w:rsid w:val="34A31595"/>
    <w:rsid w:val="372C04AE"/>
    <w:rsid w:val="38275E07"/>
    <w:rsid w:val="3F073A41"/>
    <w:rsid w:val="482E5C1D"/>
    <w:rsid w:val="49157521"/>
    <w:rsid w:val="4C31567B"/>
    <w:rsid w:val="51827655"/>
    <w:rsid w:val="58BC69F5"/>
    <w:rsid w:val="5A165F70"/>
    <w:rsid w:val="5F0B0AFE"/>
    <w:rsid w:val="713106E7"/>
    <w:rsid w:val="778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120" w:line="300" w:lineRule="auto"/>
      <w:ind w:firstLine="420" w:firstLineChars="200"/>
      <w:jc w:val="left"/>
    </w:pPr>
    <w:rPr>
      <w:rFonts w:ascii="Tahoma" w:hAnsi="Tahoma" w:eastAsia="微软雅黑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在线服务公司</Company>
  <Pages>2</Pages>
  <Words>2417</Words>
  <Characters>2594</Characters>
  <Lines>0</Lines>
  <Paragraphs>0</Paragraphs>
  <TotalTime>19</TotalTime>
  <ScaleCrop>false</ScaleCrop>
  <LinksUpToDate>false</LinksUpToDate>
  <CharactersWithSpaces>2596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2023-03-30T10:54:00Z</dcterms:created>
  <dc:creator>刘玲</dc:creator>
  <cp:lastModifiedBy>K!ng.S_Wang</cp:lastModifiedBy>
  <dcterms:modified xsi:type="dcterms:W3CDTF">2023-07-05T09:00:05Z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13DDDDDF48FB4E79BA768AFCB1108E34_13</vt:lpwstr>
  </property>
</Properties>
</file>